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AD57F" w14:textId="120EE767" w:rsidR="00696968" w:rsidRPr="002A6DB7" w:rsidRDefault="00B07D9D">
      <w:r>
        <w:rPr>
          <w:rFonts w:ascii="Georgia" w:hAnsi="Georgia"/>
        </w:rPr>
        <w:t>January 14</w:t>
      </w:r>
      <w:r w:rsidR="00696968" w:rsidRPr="002C465B">
        <w:rPr>
          <w:rFonts w:ascii="Georgia" w:hAnsi="Georgia"/>
        </w:rPr>
        <w:t>, 2019</w:t>
      </w:r>
    </w:p>
    <w:p w14:paraId="522B1EB5" w14:textId="77777777" w:rsidR="00C114B4" w:rsidRPr="002C465B" w:rsidRDefault="00C114B4">
      <w:pPr>
        <w:rPr>
          <w:rFonts w:ascii="Georgia" w:hAnsi="Georgia"/>
        </w:rPr>
      </w:pPr>
    </w:p>
    <w:p w14:paraId="227FFD51" w14:textId="5501C450" w:rsidR="00C114B4" w:rsidRPr="002C465B" w:rsidRDefault="00950522">
      <w:pPr>
        <w:rPr>
          <w:rFonts w:ascii="Georgia" w:hAnsi="Georgia"/>
        </w:rPr>
      </w:pPr>
      <w:r w:rsidRPr="002C465B">
        <w:rPr>
          <w:rFonts w:ascii="Georgia" w:hAnsi="Georgia"/>
        </w:rPr>
        <w:t>The Honorable Diane Feinstein</w:t>
      </w:r>
    </w:p>
    <w:p w14:paraId="583A70AF" w14:textId="6ADF33C9" w:rsidR="00950522" w:rsidRPr="002C465B" w:rsidRDefault="00950522">
      <w:pPr>
        <w:rPr>
          <w:rFonts w:ascii="Georgia" w:hAnsi="Georgia"/>
        </w:rPr>
      </w:pPr>
      <w:r w:rsidRPr="002C465B">
        <w:rPr>
          <w:rFonts w:ascii="Georgia" w:hAnsi="Georgia"/>
        </w:rPr>
        <w:t>United States Senate</w:t>
      </w:r>
    </w:p>
    <w:p w14:paraId="3FD509A1" w14:textId="1E2E96AB" w:rsidR="00950522" w:rsidRPr="002C465B" w:rsidRDefault="00950522">
      <w:pPr>
        <w:rPr>
          <w:rFonts w:ascii="Georgia" w:hAnsi="Georgia"/>
        </w:rPr>
      </w:pPr>
      <w:r w:rsidRPr="002C465B">
        <w:rPr>
          <w:rFonts w:ascii="Georgia" w:hAnsi="Georgia"/>
        </w:rPr>
        <w:t>331 Hart Senate Office Building</w:t>
      </w:r>
    </w:p>
    <w:p w14:paraId="0FD29F1B" w14:textId="7C56D903" w:rsidR="00950522" w:rsidRDefault="00950522">
      <w:pPr>
        <w:rPr>
          <w:rFonts w:ascii="Georgia" w:hAnsi="Georgia"/>
        </w:rPr>
      </w:pPr>
      <w:r w:rsidRPr="002C465B">
        <w:rPr>
          <w:rFonts w:ascii="Georgia" w:hAnsi="Georgia"/>
        </w:rPr>
        <w:t>Washington, DC 20510</w:t>
      </w:r>
    </w:p>
    <w:p w14:paraId="2325C66C" w14:textId="77777777" w:rsidR="00C114B4" w:rsidRPr="002C465B" w:rsidRDefault="00C114B4">
      <w:pPr>
        <w:rPr>
          <w:rFonts w:ascii="Georgia" w:hAnsi="Georgia"/>
        </w:rPr>
      </w:pPr>
    </w:p>
    <w:p w14:paraId="7B39E756" w14:textId="2C09C28C" w:rsidR="00C114B4" w:rsidRPr="002C465B" w:rsidRDefault="00950522">
      <w:pPr>
        <w:rPr>
          <w:rFonts w:ascii="Georgia" w:hAnsi="Georgia"/>
        </w:rPr>
      </w:pPr>
      <w:r w:rsidRPr="002C465B">
        <w:rPr>
          <w:rFonts w:ascii="Georgia" w:hAnsi="Georgia"/>
        </w:rPr>
        <w:t>Dear Senator</w:t>
      </w:r>
      <w:r w:rsidR="002C465B">
        <w:rPr>
          <w:rFonts w:ascii="Georgia" w:hAnsi="Georgia"/>
        </w:rPr>
        <w:t>:</w:t>
      </w:r>
    </w:p>
    <w:p w14:paraId="5B651C77" w14:textId="77777777" w:rsidR="00235A0C" w:rsidRPr="002C465B" w:rsidRDefault="00235A0C">
      <w:pPr>
        <w:rPr>
          <w:rFonts w:ascii="Georgia" w:hAnsi="Georgia"/>
        </w:rPr>
      </w:pPr>
    </w:p>
    <w:p w14:paraId="2869DDA8" w14:textId="5FEC594A" w:rsidR="00357A20" w:rsidRPr="002C465B" w:rsidRDefault="002C465B" w:rsidP="00357A20">
      <w:pPr>
        <w:pStyle w:val="Default"/>
        <w:rPr>
          <w:rFonts w:ascii="Georgia" w:hAnsi="Georgia"/>
        </w:rPr>
      </w:pPr>
      <w:r w:rsidRPr="002C465B">
        <w:rPr>
          <w:rFonts w:ascii="Georgia" w:hAnsi="Georgia"/>
        </w:rPr>
        <w:t xml:space="preserve">The Alabama Hills Stewardship Group and </w:t>
      </w:r>
      <w:r w:rsidR="00235A0C" w:rsidRPr="002C465B">
        <w:rPr>
          <w:rFonts w:ascii="Georgia" w:hAnsi="Georgia"/>
        </w:rPr>
        <w:t xml:space="preserve">Friends of the Inyo </w:t>
      </w:r>
      <w:r w:rsidR="00696968" w:rsidRPr="002C465B">
        <w:rPr>
          <w:rFonts w:ascii="Georgia" w:hAnsi="Georgia" w:cs="Arial"/>
          <w:bCs/>
          <w:iCs/>
          <w:color w:val="1A1A1A"/>
        </w:rPr>
        <w:t>wishes to extend our sincere thanks</w:t>
      </w:r>
      <w:r w:rsidR="00357A20" w:rsidRPr="002C465B">
        <w:rPr>
          <w:rFonts w:ascii="Georgia" w:hAnsi="Georgia" w:cs="Arial"/>
          <w:bCs/>
          <w:iCs/>
          <w:color w:val="1A1A1A"/>
        </w:rPr>
        <w:t xml:space="preserve"> for</w:t>
      </w:r>
      <w:r w:rsidR="00675152" w:rsidRPr="002C465B">
        <w:rPr>
          <w:rFonts w:ascii="Georgia" w:hAnsi="Georgia" w:cs="Arial"/>
          <w:bCs/>
          <w:iCs/>
          <w:color w:val="1A1A1A"/>
        </w:rPr>
        <w:t xml:space="preserve"> </w:t>
      </w:r>
      <w:r w:rsidR="00696968" w:rsidRPr="002C465B">
        <w:rPr>
          <w:rFonts w:ascii="Georgia" w:hAnsi="Georgia"/>
        </w:rPr>
        <w:t xml:space="preserve">reintroducing the </w:t>
      </w:r>
      <w:r w:rsidR="00305E0A" w:rsidRPr="002C465B">
        <w:rPr>
          <w:rFonts w:ascii="Georgia" w:hAnsi="Georgia"/>
        </w:rPr>
        <w:t>California Desert Protection an</w:t>
      </w:r>
      <w:r w:rsidR="00696968" w:rsidRPr="002C465B">
        <w:rPr>
          <w:rFonts w:ascii="Georgia" w:hAnsi="Georgia"/>
        </w:rPr>
        <w:t>d Recreation Act (CDPRA)</w:t>
      </w:r>
      <w:r w:rsidR="00F473CC" w:rsidRPr="002C465B">
        <w:rPr>
          <w:rFonts w:ascii="Georgia" w:hAnsi="Georgia"/>
        </w:rPr>
        <w:t xml:space="preserve"> to the 116</w:t>
      </w:r>
      <w:r w:rsidR="00F473CC" w:rsidRPr="002C465B">
        <w:rPr>
          <w:rFonts w:ascii="Georgia" w:hAnsi="Georgia"/>
          <w:vertAlign w:val="superscript"/>
        </w:rPr>
        <w:t>th</w:t>
      </w:r>
      <w:r w:rsidR="00A4382F" w:rsidRPr="002C465B">
        <w:rPr>
          <w:rFonts w:ascii="Georgia" w:hAnsi="Georgia"/>
        </w:rPr>
        <w:t xml:space="preserve"> C</w:t>
      </w:r>
      <w:r w:rsidR="00F473CC" w:rsidRPr="002C465B">
        <w:rPr>
          <w:rFonts w:ascii="Georgia" w:hAnsi="Georgia"/>
        </w:rPr>
        <w:t>ongress</w:t>
      </w:r>
      <w:r w:rsidR="00305E0A" w:rsidRPr="002C465B">
        <w:rPr>
          <w:rFonts w:ascii="Georgia" w:hAnsi="Georgia"/>
        </w:rPr>
        <w:t xml:space="preserve">, and commend you for your </w:t>
      </w:r>
      <w:r w:rsidR="00F473CC" w:rsidRPr="002C465B">
        <w:rPr>
          <w:rFonts w:ascii="Georgia" w:hAnsi="Georgia"/>
        </w:rPr>
        <w:t>continued</w:t>
      </w:r>
      <w:r w:rsidR="00305E0A" w:rsidRPr="002C465B">
        <w:rPr>
          <w:rFonts w:ascii="Georgia" w:hAnsi="Georgia"/>
        </w:rPr>
        <w:t xml:space="preserve"> leadership on conservation in the California Desert. </w:t>
      </w:r>
    </w:p>
    <w:p w14:paraId="52323CCB" w14:textId="77777777" w:rsidR="00F473CC" w:rsidRPr="002C465B" w:rsidRDefault="00F473CC" w:rsidP="00357A20">
      <w:pPr>
        <w:pStyle w:val="Default"/>
        <w:rPr>
          <w:rFonts w:ascii="Georgia" w:hAnsi="Georgia"/>
        </w:rPr>
      </w:pPr>
    </w:p>
    <w:p w14:paraId="6C53179D" w14:textId="5C842923" w:rsidR="00F473CC" w:rsidRPr="002C465B" w:rsidRDefault="00F473CC" w:rsidP="00357A20">
      <w:pPr>
        <w:pStyle w:val="Default"/>
        <w:rPr>
          <w:rFonts w:ascii="Georgia" w:hAnsi="Georgia"/>
        </w:rPr>
      </w:pPr>
      <w:r w:rsidRPr="002C465B">
        <w:rPr>
          <w:rFonts w:ascii="Georgia" w:hAnsi="Georgia" w:cs="Arial"/>
        </w:rPr>
        <w:t xml:space="preserve">The designation of the </w:t>
      </w:r>
      <w:r w:rsidR="00A4382F" w:rsidRPr="002C465B">
        <w:rPr>
          <w:rFonts w:ascii="Georgia" w:hAnsi="Georgia" w:cs="Arial"/>
        </w:rPr>
        <w:t xml:space="preserve">Alabama Hills </w:t>
      </w:r>
      <w:r w:rsidRPr="002C465B">
        <w:rPr>
          <w:rFonts w:ascii="Georgia" w:hAnsi="Georgia" w:cs="Arial"/>
        </w:rPr>
        <w:t>National Scenic Area will guarantee both appropriate conservation measures and continued access to this incredibly scenic landscape. Outdoor recreation is the heart of our local rural economy. This designation will help allow for better-funded maintenance and management of this area</w:t>
      </w:r>
      <w:r w:rsidR="002C465B">
        <w:rPr>
          <w:rFonts w:ascii="Georgia" w:hAnsi="Georgia" w:cs="Arial"/>
        </w:rPr>
        <w:t>,</w:t>
      </w:r>
      <w:r w:rsidR="00A4382F" w:rsidRPr="002C465B">
        <w:rPr>
          <w:rFonts w:ascii="Georgia" w:hAnsi="Georgia" w:cs="Arial"/>
        </w:rPr>
        <w:t xml:space="preserve"> which is undergoing increased use and resource damage.</w:t>
      </w:r>
      <w:r w:rsidR="002C465B">
        <w:rPr>
          <w:rFonts w:ascii="Georgia" w:hAnsi="Georgia" w:cs="Arial"/>
        </w:rPr>
        <w:t xml:space="preserve"> </w:t>
      </w:r>
      <w:r w:rsidR="00A4382F" w:rsidRPr="002C465B">
        <w:rPr>
          <w:rFonts w:ascii="Georgia" w:hAnsi="Georgia"/>
        </w:rPr>
        <w:t>The provisions of the bill will help boost the significant outdoor recreation economy in the California Desert, and uphold the priorities of the public throughout the desert. We recognize the hard work that you and your collogues have put into this legislation</w:t>
      </w:r>
      <w:r w:rsidR="002C465B">
        <w:rPr>
          <w:rFonts w:ascii="Georgia" w:hAnsi="Georgia"/>
        </w:rPr>
        <w:t>, the small but critical changes to the bill language,</w:t>
      </w:r>
      <w:r w:rsidR="00A4382F" w:rsidRPr="002C465B">
        <w:rPr>
          <w:rFonts w:ascii="Georgia" w:hAnsi="Georgia"/>
        </w:rPr>
        <w:t xml:space="preserve"> and the </w:t>
      </w:r>
      <w:r w:rsidR="002C465B">
        <w:rPr>
          <w:rFonts w:ascii="Georgia" w:hAnsi="Georgia"/>
        </w:rPr>
        <w:t xml:space="preserve">relentless </w:t>
      </w:r>
      <w:r w:rsidR="00A4382F" w:rsidRPr="002C465B">
        <w:rPr>
          <w:rFonts w:ascii="Georgia" w:hAnsi="Georgia"/>
        </w:rPr>
        <w:t>advocacy in the 115</w:t>
      </w:r>
      <w:r w:rsidR="00A4382F" w:rsidRPr="002C465B">
        <w:rPr>
          <w:rFonts w:ascii="Georgia" w:hAnsi="Georgia"/>
          <w:vertAlign w:val="superscript"/>
        </w:rPr>
        <w:t>th</w:t>
      </w:r>
      <w:r w:rsidR="00A4382F" w:rsidRPr="002C465B">
        <w:rPr>
          <w:rFonts w:ascii="Georgia" w:hAnsi="Georgia"/>
        </w:rPr>
        <w:t xml:space="preserve"> Congress to bring the bill to a vote.</w:t>
      </w:r>
    </w:p>
    <w:p w14:paraId="2A0A9D0A" w14:textId="092A68B8" w:rsidR="00305E0A" w:rsidRPr="002C465B" w:rsidRDefault="00305E0A" w:rsidP="002C465B">
      <w:pPr>
        <w:rPr>
          <w:rFonts w:ascii="Georgia" w:hAnsi="Georgia" w:cs="Arial"/>
          <w:bCs/>
          <w:iCs/>
          <w:color w:val="1A1A1A"/>
        </w:rPr>
      </w:pPr>
      <w:r w:rsidRPr="002C465B">
        <w:rPr>
          <w:rFonts w:ascii="Georgia" w:hAnsi="Georgia" w:cs="Arial"/>
          <w:bCs/>
          <w:iCs/>
          <w:color w:val="1A1A1A"/>
        </w:rPr>
        <w:t xml:space="preserve">  </w:t>
      </w:r>
    </w:p>
    <w:p w14:paraId="4D7E4B5F" w14:textId="673DC0DE" w:rsidR="009C7043" w:rsidRPr="002C465B" w:rsidRDefault="00B07D9D" w:rsidP="002C465B">
      <w:pPr>
        <w:rPr>
          <w:rFonts w:ascii="Georgia" w:hAnsi="Georgia" w:cs="Arial"/>
          <w:color w:val="222222"/>
        </w:rPr>
      </w:pPr>
      <w:r>
        <w:rPr>
          <w:rFonts w:ascii="Georgia" w:hAnsi="Georgia"/>
        </w:rPr>
        <w:t>With a new year and a new Congress</w:t>
      </w:r>
      <w:r w:rsidR="00305E0A" w:rsidRPr="002C465B">
        <w:rPr>
          <w:rFonts w:ascii="Georgia" w:hAnsi="Georgia"/>
        </w:rPr>
        <w:t xml:space="preserve"> </w:t>
      </w:r>
      <w:r>
        <w:rPr>
          <w:rFonts w:ascii="Georgia" w:hAnsi="Georgia"/>
        </w:rPr>
        <w:t xml:space="preserve">we </w:t>
      </w:r>
      <w:bookmarkStart w:id="0" w:name="_GoBack"/>
      <w:bookmarkEnd w:id="0"/>
      <w:r w:rsidR="002C465B" w:rsidRPr="002C465B">
        <w:rPr>
          <w:rFonts w:ascii="Georgia" w:hAnsi="Georgia"/>
        </w:rPr>
        <w:t>offer any help we may be able to provide in bringing S</w:t>
      </w:r>
      <w:r w:rsidR="002C465B">
        <w:rPr>
          <w:rFonts w:ascii="Georgia" w:hAnsi="Georgia"/>
        </w:rPr>
        <w:t>.</w:t>
      </w:r>
      <w:r w:rsidR="002C465B" w:rsidRPr="002C465B">
        <w:rPr>
          <w:rFonts w:ascii="Georgia" w:hAnsi="Georgia"/>
        </w:rPr>
        <w:t xml:space="preserve">67 to the floor for a vote. </w:t>
      </w:r>
      <w:r w:rsidR="002C465B">
        <w:rPr>
          <w:rFonts w:ascii="Georgia" w:hAnsi="Georgia"/>
        </w:rPr>
        <w:t>Please know we</w:t>
      </w:r>
      <w:r w:rsidR="002C465B" w:rsidRPr="002C465B">
        <w:rPr>
          <w:rFonts w:ascii="Georgia" w:hAnsi="Georgia"/>
        </w:rPr>
        <w:t xml:space="preserve"> are here to assist in whatever way needed to see passage of this important piece of </w:t>
      </w:r>
      <w:r w:rsidR="002C465B">
        <w:rPr>
          <w:rFonts w:ascii="Georgia" w:hAnsi="Georgia"/>
        </w:rPr>
        <w:t xml:space="preserve">long overdue </w:t>
      </w:r>
      <w:r w:rsidR="002C465B" w:rsidRPr="002C465B">
        <w:rPr>
          <w:rFonts w:ascii="Georgia" w:hAnsi="Georgia"/>
        </w:rPr>
        <w:t>legislation.</w:t>
      </w:r>
    </w:p>
    <w:p w14:paraId="011E5607" w14:textId="77777777" w:rsidR="009C7043" w:rsidRPr="002C465B" w:rsidRDefault="009C7043" w:rsidP="007C2E10">
      <w:pPr>
        <w:shd w:val="clear" w:color="auto" w:fill="FFFFFF"/>
        <w:rPr>
          <w:rFonts w:ascii="Georgia" w:hAnsi="Georgia" w:cs="Arial"/>
          <w:color w:val="222222"/>
        </w:rPr>
      </w:pPr>
    </w:p>
    <w:p w14:paraId="096FC562" w14:textId="1FF40011" w:rsidR="00D020D1" w:rsidRDefault="00950522" w:rsidP="00D020D1">
      <w:pPr>
        <w:shd w:val="clear" w:color="auto" w:fill="FFFFFF"/>
        <w:rPr>
          <w:rFonts w:ascii="Georgia" w:hAnsi="Georgia"/>
        </w:rPr>
      </w:pPr>
      <w:r w:rsidRPr="002C465B">
        <w:rPr>
          <w:rFonts w:ascii="Georgia" w:hAnsi="Georgia"/>
        </w:rPr>
        <w:t>Sincerely,</w:t>
      </w:r>
    </w:p>
    <w:p w14:paraId="3574502E" w14:textId="77777777" w:rsidR="002A6DB7" w:rsidRPr="002C465B" w:rsidRDefault="002A6DB7" w:rsidP="00D020D1">
      <w:pPr>
        <w:shd w:val="clear" w:color="auto" w:fill="FFFFFF"/>
        <w:rPr>
          <w:rFonts w:ascii="Georgia" w:hAnsi="Georgia"/>
        </w:rPr>
      </w:pPr>
    </w:p>
    <w:p w14:paraId="0EC44D35" w14:textId="596D3F9B" w:rsidR="00D020D1" w:rsidRPr="002C465B" w:rsidRDefault="002A6DB7" w:rsidP="00D020D1">
      <w:pPr>
        <w:shd w:val="clear" w:color="auto" w:fill="FFFFFF"/>
        <w:rPr>
          <w:rFonts w:ascii="Georgia" w:hAnsi="Georgia"/>
        </w:rPr>
      </w:pPr>
      <w:r>
        <w:rPr>
          <w:rFonts w:ascii="Georgia" w:hAnsi="Georgia"/>
        </w:rPr>
        <w:t xml:space="preserve">/s/ </w:t>
      </w:r>
      <w:proofErr w:type="spellStart"/>
      <w:r w:rsidR="00D020D1" w:rsidRPr="002C465B">
        <w:rPr>
          <w:rFonts w:ascii="Georgia" w:hAnsi="Georgia"/>
        </w:rPr>
        <w:t>Jora</w:t>
      </w:r>
      <w:proofErr w:type="spellEnd"/>
      <w:r w:rsidR="00D020D1" w:rsidRPr="002C465B">
        <w:rPr>
          <w:rFonts w:ascii="Georgia" w:hAnsi="Georgia"/>
        </w:rPr>
        <w:t xml:space="preserve"> </w:t>
      </w:r>
      <w:proofErr w:type="spellStart"/>
      <w:r w:rsidR="00D020D1" w:rsidRPr="002C465B">
        <w:rPr>
          <w:rFonts w:ascii="Georgia" w:hAnsi="Georgia"/>
        </w:rPr>
        <w:t>Fogg</w:t>
      </w:r>
      <w:proofErr w:type="spellEnd"/>
    </w:p>
    <w:p w14:paraId="73D48017" w14:textId="7B247487" w:rsidR="008D3CA7" w:rsidRPr="002C465B" w:rsidRDefault="00696968" w:rsidP="00D020D1">
      <w:pPr>
        <w:shd w:val="clear" w:color="auto" w:fill="FFFFFF"/>
        <w:rPr>
          <w:rFonts w:ascii="Georgia" w:hAnsi="Georgia"/>
        </w:rPr>
      </w:pPr>
      <w:r w:rsidRPr="002C465B">
        <w:rPr>
          <w:rFonts w:ascii="Georgia" w:hAnsi="Georgia"/>
        </w:rPr>
        <w:t>Policy Director</w:t>
      </w:r>
    </w:p>
    <w:p w14:paraId="240B26F7" w14:textId="5AE28475" w:rsidR="006226E8" w:rsidRPr="002C465B" w:rsidRDefault="006226E8" w:rsidP="00D020D1">
      <w:pPr>
        <w:shd w:val="clear" w:color="auto" w:fill="FFFFFF"/>
        <w:rPr>
          <w:rFonts w:ascii="Georgia" w:hAnsi="Georgia"/>
        </w:rPr>
      </w:pPr>
      <w:r w:rsidRPr="002C465B">
        <w:rPr>
          <w:rFonts w:ascii="Georgia" w:hAnsi="Georgia"/>
        </w:rPr>
        <w:t>Friends of the Inyo</w:t>
      </w:r>
    </w:p>
    <w:p w14:paraId="534AA138" w14:textId="77777777" w:rsidR="00AA0B62" w:rsidRPr="002C465B" w:rsidRDefault="00AA0B62" w:rsidP="00D020D1">
      <w:pPr>
        <w:shd w:val="clear" w:color="auto" w:fill="FFFFFF"/>
        <w:rPr>
          <w:rFonts w:ascii="Georgia" w:hAnsi="Georgia"/>
        </w:rPr>
      </w:pPr>
    </w:p>
    <w:p w14:paraId="1AD77324" w14:textId="4F2E11F9" w:rsidR="002C465B" w:rsidRPr="002C465B" w:rsidRDefault="002A6DB7" w:rsidP="00D020D1">
      <w:pPr>
        <w:shd w:val="clear" w:color="auto" w:fill="FFFFFF"/>
        <w:rPr>
          <w:rFonts w:ascii="Georgia" w:hAnsi="Georgia"/>
        </w:rPr>
      </w:pPr>
      <w:r>
        <w:rPr>
          <w:rFonts w:ascii="Georgia" w:hAnsi="Georgia"/>
        </w:rPr>
        <w:t xml:space="preserve">/s/ </w:t>
      </w:r>
      <w:r w:rsidR="00696968" w:rsidRPr="002C465B">
        <w:rPr>
          <w:rFonts w:ascii="Georgia" w:hAnsi="Georgia"/>
        </w:rPr>
        <w:t xml:space="preserve">Kevin </w:t>
      </w:r>
      <w:proofErr w:type="spellStart"/>
      <w:r w:rsidR="00696968" w:rsidRPr="002C465B">
        <w:rPr>
          <w:rFonts w:ascii="Georgia" w:hAnsi="Georgia"/>
        </w:rPr>
        <w:t>Mazzu</w:t>
      </w:r>
      <w:proofErr w:type="spellEnd"/>
    </w:p>
    <w:p w14:paraId="48EA3F68" w14:textId="5B390779" w:rsidR="008D3CA7" w:rsidRPr="002C465B" w:rsidRDefault="002C465B" w:rsidP="00D020D1">
      <w:pPr>
        <w:shd w:val="clear" w:color="auto" w:fill="FFFFFF"/>
        <w:rPr>
          <w:rFonts w:ascii="Georgia" w:hAnsi="Georgia"/>
        </w:rPr>
      </w:pPr>
      <w:r w:rsidRPr="002C465B">
        <w:rPr>
          <w:rFonts w:ascii="Georgia" w:hAnsi="Georgia"/>
        </w:rPr>
        <w:t>Alabama Hills Stewardship Group</w:t>
      </w:r>
    </w:p>
    <w:sectPr w:rsidR="008D3CA7" w:rsidRPr="002C465B" w:rsidSect="00294864">
      <w:headerReference w:type="default" r:id="rId7"/>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D44B9" w14:textId="77777777" w:rsidR="002C465B" w:rsidRDefault="002C465B" w:rsidP="00D020D1">
      <w:r>
        <w:separator/>
      </w:r>
    </w:p>
  </w:endnote>
  <w:endnote w:type="continuationSeparator" w:id="0">
    <w:p w14:paraId="11B69F3E" w14:textId="77777777" w:rsidR="002C465B" w:rsidRDefault="002C465B" w:rsidP="00D0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EB650" w14:textId="77777777" w:rsidR="002C465B" w:rsidRDefault="002C465B" w:rsidP="00D020D1">
      <w:r>
        <w:separator/>
      </w:r>
    </w:p>
  </w:footnote>
  <w:footnote w:type="continuationSeparator" w:id="0">
    <w:p w14:paraId="4DDF31A4" w14:textId="77777777" w:rsidR="002C465B" w:rsidRDefault="002C465B" w:rsidP="00D020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3C4B" w14:textId="620E9EB6" w:rsidR="002C465B" w:rsidRPr="002C465B" w:rsidRDefault="002C465B" w:rsidP="002C465B">
    <w:pPr>
      <w:pStyle w:val="Header"/>
    </w:pPr>
    <w:r>
      <w:rPr>
        <w:noProof/>
      </w:rPr>
      <w:drawing>
        <wp:inline distT="0" distB="0" distL="0" distR="0" wp14:anchorId="21763926" wp14:editId="3943196E">
          <wp:extent cx="3020040" cy="649825"/>
          <wp:effectExtent l="0" t="0" r="317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 letterhead.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22436" cy="650340"/>
                  </a:xfrm>
                  <a:prstGeom prst="rect">
                    <a:avLst/>
                  </a:prstGeom>
                </pic:spPr>
              </pic:pic>
            </a:graphicData>
          </a:graphic>
        </wp:inline>
      </w:drawing>
    </w:r>
    <w:r w:rsidRPr="002C465B">
      <w:rPr>
        <w:noProof/>
      </w:rPr>
      <w:t xml:space="preserve"> </w:t>
    </w:r>
    <w:r>
      <w:rPr>
        <w:noProof/>
      </w:rPr>
      <w:drawing>
        <wp:inline distT="0" distB="0" distL="0" distR="0" wp14:anchorId="21C9085F" wp14:editId="314A8904">
          <wp:extent cx="1629833" cy="1037799"/>
          <wp:effectExtent l="0" t="0" r="0" b="3810"/>
          <wp:docPr id="3" name="Picture 3" descr="Macintosh HD:Users:PreservationCoordinator:Documents:FOI:MGMT &amp; GOV:Ads:Green horizontal w border_for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eservationCoordinator:Documents:FOI:MGMT &amp; GOV:Ads:Green horizontal w border_for letter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373" cy="10381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4"/>
    <w:rsid w:val="00235A0C"/>
    <w:rsid w:val="00294864"/>
    <w:rsid w:val="002A6DB7"/>
    <w:rsid w:val="002C465B"/>
    <w:rsid w:val="00305E0A"/>
    <w:rsid w:val="00321DFF"/>
    <w:rsid w:val="00357A20"/>
    <w:rsid w:val="00537742"/>
    <w:rsid w:val="00546DB4"/>
    <w:rsid w:val="006226E8"/>
    <w:rsid w:val="00675152"/>
    <w:rsid w:val="00696968"/>
    <w:rsid w:val="007C2E10"/>
    <w:rsid w:val="007C6F24"/>
    <w:rsid w:val="008906EC"/>
    <w:rsid w:val="008D3CA7"/>
    <w:rsid w:val="0091415C"/>
    <w:rsid w:val="00950522"/>
    <w:rsid w:val="009A588B"/>
    <w:rsid w:val="009C7043"/>
    <w:rsid w:val="00A429E1"/>
    <w:rsid w:val="00A4382F"/>
    <w:rsid w:val="00AA0B62"/>
    <w:rsid w:val="00B07D9D"/>
    <w:rsid w:val="00C114B4"/>
    <w:rsid w:val="00D020D1"/>
    <w:rsid w:val="00D80DF0"/>
    <w:rsid w:val="00F473CC"/>
    <w:rsid w:val="00F9048D"/>
    <w:rsid w:val="00F90F07"/>
    <w:rsid w:val="00FC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3F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F2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6F24"/>
    <w:rPr>
      <w:sz w:val="18"/>
      <w:szCs w:val="18"/>
    </w:rPr>
  </w:style>
  <w:style w:type="paragraph" w:styleId="CommentText">
    <w:name w:val="annotation text"/>
    <w:basedOn w:val="Normal"/>
    <w:link w:val="CommentTextChar"/>
    <w:uiPriority w:val="99"/>
    <w:semiHidden/>
    <w:unhideWhenUsed/>
    <w:rsid w:val="007C6F24"/>
  </w:style>
  <w:style w:type="character" w:customStyle="1" w:styleId="CommentTextChar">
    <w:name w:val="Comment Text Char"/>
    <w:basedOn w:val="DefaultParagraphFont"/>
    <w:link w:val="CommentText"/>
    <w:uiPriority w:val="99"/>
    <w:semiHidden/>
    <w:rsid w:val="007C6F24"/>
  </w:style>
  <w:style w:type="paragraph" w:styleId="CommentSubject">
    <w:name w:val="annotation subject"/>
    <w:basedOn w:val="CommentText"/>
    <w:next w:val="CommentText"/>
    <w:link w:val="CommentSubjectChar"/>
    <w:uiPriority w:val="99"/>
    <w:semiHidden/>
    <w:unhideWhenUsed/>
    <w:rsid w:val="007C6F24"/>
    <w:rPr>
      <w:b/>
      <w:bCs/>
      <w:sz w:val="20"/>
      <w:szCs w:val="20"/>
    </w:rPr>
  </w:style>
  <w:style w:type="character" w:customStyle="1" w:styleId="CommentSubjectChar">
    <w:name w:val="Comment Subject Char"/>
    <w:basedOn w:val="CommentTextChar"/>
    <w:link w:val="CommentSubject"/>
    <w:uiPriority w:val="99"/>
    <w:semiHidden/>
    <w:rsid w:val="007C6F24"/>
    <w:rPr>
      <w:b/>
      <w:bCs/>
      <w:sz w:val="20"/>
      <w:szCs w:val="20"/>
    </w:rPr>
  </w:style>
  <w:style w:type="character" w:customStyle="1" w:styleId="apple-converted-space">
    <w:name w:val="apple-converted-space"/>
    <w:basedOn w:val="DefaultParagraphFont"/>
    <w:rsid w:val="007C2E10"/>
  </w:style>
  <w:style w:type="paragraph" w:customStyle="1" w:styleId="Default">
    <w:name w:val="Default"/>
    <w:rsid w:val="00305E0A"/>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D020D1"/>
    <w:pPr>
      <w:tabs>
        <w:tab w:val="center" w:pos="4320"/>
        <w:tab w:val="right" w:pos="8640"/>
      </w:tabs>
    </w:pPr>
  </w:style>
  <w:style w:type="character" w:customStyle="1" w:styleId="HeaderChar">
    <w:name w:val="Header Char"/>
    <w:basedOn w:val="DefaultParagraphFont"/>
    <w:link w:val="Header"/>
    <w:uiPriority w:val="99"/>
    <w:rsid w:val="00D020D1"/>
  </w:style>
  <w:style w:type="paragraph" w:styleId="Footer">
    <w:name w:val="footer"/>
    <w:basedOn w:val="Normal"/>
    <w:link w:val="FooterChar"/>
    <w:uiPriority w:val="99"/>
    <w:unhideWhenUsed/>
    <w:rsid w:val="00D020D1"/>
    <w:pPr>
      <w:tabs>
        <w:tab w:val="center" w:pos="4320"/>
        <w:tab w:val="right" w:pos="8640"/>
      </w:tabs>
    </w:pPr>
  </w:style>
  <w:style w:type="character" w:customStyle="1" w:styleId="FooterChar">
    <w:name w:val="Footer Char"/>
    <w:basedOn w:val="DefaultParagraphFont"/>
    <w:link w:val="Footer"/>
    <w:uiPriority w:val="99"/>
    <w:rsid w:val="00D020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F2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6F24"/>
    <w:rPr>
      <w:sz w:val="18"/>
      <w:szCs w:val="18"/>
    </w:rPr>
  </w:style>
  <w:style w:type="paragraph" w:styleId="CommentText">
    <w:name w:val="annotation text"/>
    <w:basedOn w:val="Normal"/>
    <w:link w:val="CommentTextChar"/>
    <w:uiPriority w:val="99"/>
    <w:semiHidden/>
    <w:unhideWhenUsed/>
    <w:rsid w:val="007C6F24"/>
  </w:style>
  <w:style w:type="character" w:customStyle="1" w:styleId="CommentTextChar">
    <w:name w:val="Comment Text Char"/>
    <w:basedOn w:val="DefaultParagraphFont"/>
    <w:link w:val="CommentText"/>
    <w:uiPriority w:val="99"/>
    <w:semiHidden/>
    <w:rsid w:val="007C6F24"/>
  </w:style>
  <w:style w:type="paragraph" w:styleId="CommentSubject">
    <w:name w:val="annotation subject"/>
    <w:basedOn w:val="CommentText"/>
    <w:next w:val="CommentText"/>
    <w:link w:val="CommentSubjectChar"/>
    <w:uiPriority w:val="99"/>
    <w:semiHidden/>
    <w:unhideWhenUsed/>
    <w:rsid w:val="007C6F24"/>
    <w:rPr>
      <w:b/>
      <w:bCs/>
      <w:sz w:val="20"/>
      <w:szCs w:val="20"/>
    </w:rPr>
  </w:style>
  <w:style w:type="character" w:customStyle="1" w:styleId="CommentSubjectChar">
    <w:name w:val="Comment Subject Char"/>
    <w:basedOn w:val="CommentTextChar"/>
    <w:link w:val="CommentSubject"/>
    <w:uiPriority w:val="99"/>
    <w:semiHidden/>
    <w:rsid w:val="007C6F24"/>
    <w:rPr>
      <w:b/>
      <w:bCs/>
      <w:sz w:val="20"/>
      <w:szCs w:val="20"/>
    </w:rPr>
  </w:style>
  <w:style w:type="character" w:customStyle="1" w:styleId="apple-converted-space">
    <w:name w:val="apple-converted-space"/>
    <w:basedOn w:val="DefaultParagraphFont"/>
    <w:rsid w:val="007C2E10"/>
  </w:style>
  <w:style w:type="paragraph" w:customStyle="1" w:styleId="Default">
    <w:name w:val="Default"/>
    <w:rsid w:val="00305E0A"/>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D020D1"/>
    <w:pPr>
      <w:tabs>
        <w:tab w:val="center" w:pos="4320"/>
        <w:tab w:val="right" w:pos="8640"/>
      </w:tabs>
    </w:pPr>
  </w:style>
  <w:style w:type="character" w:customStyle="1" w:styleId="HeaderChar">
    <w:name w:val="Header Char"/>
    <w:basedOn w:val="DefaultParagraphFont"/>
    <w:link w:val="Header"/>
    <w:uiPriority w:val="99"/>
    <w:rsid w:val="00D020D1"/>
  </w:style>
  <w:style w:type="paragraph" w:styleId="Footer">
    <w:name w:val="footer"/>
    <w:basedOn w:val="Normal"/>
    <w:link w:val="FooterChar"/>
    <w:uiPriority w:val="99"/>
    <w:unhideWhenUsed/>
    <w:rsid w:val="00D020D1"/>
    <w:pPr>
      <w:tabs>
        <w:tab w:val="center" w:pos="4320"/>
        <w:tab w:val="right" w:pos="8640"/>
      </w:tabs>
    </w:pPr>
  </w:style>
  <w:style w:type="character" w:customStyle="1" w:styleId="FooterChar">
    <w:name w:val="Footer Char"/>
    <w:basedOn w:val="DefaultParagraphFont"/>
    <w:link w:val="Footer"/>
    <w:uiPriority w:val="99"/>
    <w:rsid w:val="00D0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3681">
      <w:bodyDiv w:val="1"/>
      <w:marLeft w:val="0"/>
      <w:marRight w:val="0"/>
      <w:marTop w:val="0"/>
      <w:marBottom w:val="0"/>
      <w:divBdr>
        <w:top w:val="none" w:sz="0" w:space="0" w:color="auto"/>
        <w:left w:val="none" w:sz="0" w:space="0" w:color="auto"/>
        <w:bottom w:val="none" w:sz="0" w:space="0" w:color="auto"/>
        <w:right w:val="none" w:sz="0" w:space="0" w:color="auto"/>
      </w:divBdr>
    </w:div>
    <w:div w:id="1973946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232</Words>
  <Characters>1325</Characters>
  <Application>Microsoft Macintosh Word</Application>
  <DocSecurity>0</DocSecurity>
  <Lines>11</Lines>
  <Paragraphs>3</Paragraphs>
  <ScaleCrop>false</ScaleCrop>
  <Company>Friends of the Inyo</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Beardsley</dc:creator>
  <cp:keywords/>
  <dc:description/>
  <cp:lastModifiedBy>Preservation Coordinator</cp:lastModifiedBy>
  <cp:revision>5</cp:revision>
  <dcterms:created xsi:type="dcterms:W3CDTF">2019-01-11T18:35:00Z</dcterms:created>
  <dcterms:modified xsi:type="dcterms:W3CDTF">2019-01-14T22:38:00Z</dcterms:modified>
</cp:coreProperties>
</file>